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1E0A3" w14:textId="62425929" w:rsidR="00B36C0C" w:rsidRDefault="00E61802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after="0"/>
        <w:rPr>
          <w:rFonts w:ascii="Arial" w:eastAsia="Arial" w:hAnsi="Arial" w:cs="Arial"/>
          <w:b/>
          <w:i/>
          <w:color w:val="000000"/>
          <w:sz w:val="28"/>
          <w:szCs w:val="28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color w:val="000000"/>
          <w:sz w:val="24"/>
          <w:szCs w:val="24"/>
        </w:rPr>
        <w:t>3GPP TSG-SA WG4 Meeting #127</w:t>
      </w:r>
      <w:r>
        <w:rPr>
          <w:rFonts w:ascii="Arial" w:eastAsia="Arial" w:hAnsi="Arial" w:cs="Arial"/>
          <w:b/>
          <w:i/>
          <w:color w:val="000000"/>
          <w:sz w:val="28"/>
          <w:szCs w:val="28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>S4-2</w:t>
      </w:r>
      <w:r>
        <w:rPr>
          <w:rFonts w:ascii="Arial" w:eastAsia="Arial" w:hAnsi="Arial" w:cs="Arial"/>
          <w:b/>
          <w:sz w:val="24"/>
          <w:szCs w:val="24"/>
        </w:rPr>
        <w:t>40</w:t>
      </w:r>
      <w:r w:rsidR="007817DF">
        <w:rPr>
          <w:rFonts w:ascii="Arial" w:eastAsia="Arial" w:hAnsi="Arial" w:cs="Arial"/>
          <w:b/>
          <w:sz w:val="24"/>
          <w:szCs w:val="24"/>
        </w:rPr>
        <w:t>513</w:t>
      </w:r>
    </w:p>
    <w:p w14:paraId="5321E0A4" w14:textId="77777777" w:rsidR="00B36C0C" w:rsidRDefault="00E61802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Sophia Antipolis, FR, 29 January – 2 February 2024</w:t>
      </w:r>
    </w:p>
    <w:p w14:paraId="5321E0A5" w14:textId="77777777" w:rsidR="00B36C0C" w:rsidRDefault="00B36C0C">
      <w:pPr>
        <w:spacing w:after="120"/>
        <w:ind w:left="1985" w:hanging="1985"/>
        <w:rPr>
          <w:rFonts w:ascii="Arial" w:eastAsia="Arial" w:hAnsi="Arial" w:cs="Arial"/>
        </w:rPr>
      </w:pPr>
    </w:p>
    <w:p w14:paraId="5321E0A6" w14:textId="77777777" w:rsidR="00B36C0C" w:rsidRDefault="00E61802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after="0"/>
        <w:rPr>
          <w:rFonts w:ascii="Arial" w:eastAsia="Arial" w:hAnsi="Arial" w:cs="Arial"/>
          <w:b/>
          <w:i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3GPP TSG-SA5 Meeting #150                    </w:t>
      </w:r>
      <w:r>
        <w:rPr>
          <w:rFonts w:ascii="Arial" w:eastAsia="Arial" w:hAnsi="Arial" w:cs="Arial"/>
          <w:b/>
          <w:i/>
          <w:color w:val="000000"/>
          <w:sz w:val="28"/>
          <w:szCs w:val="28"/>
        </w:rPr>
        <w:tab/>
        <w:t>S5-235778</w:t>
      </w:r>
    </w:p>
    <w:p w14:paraId="5321E0A7" w14:textId="77777777" w:rsidR="00B36C0C" w:rsidRDefault="00E61802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Gothenburg (Sweden), 21 - 25 August 2023</w: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  <w:t xml:space="preserve">   </w: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  <w:t xml:space="preserve">                 </w:t>
      </w:r>
    </w:p>
    <w:p w14:paraId="5321E0A8" w14:textId="77777777" w:rsidR="00B36C0C" w:rsidRDefault="00E61802">
      <w:pPr>
        <w:rPr>
          <w:rFonts w:ascii="Arial" w:eastAsia="Arial" w:hAnsi="Arial" w:cs="Arial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14:paraId="5321E0A9" w14:textId="77777777" w:rsidR="00B36C0C" w:rsidRDefault="00E61802">
      <w:pPr>
        <w:spacing w:after="60"/>
        <w:ind w:left="1985" w:hanging="1985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b/>
        </w:rPr>
        <w:t>Title:</w:t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  <w:highlight w:val="yellow"/>
        </w:rPr>
        <w:t>DRAFT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</w:rPr>
        <w:t xml:space="preserve">Reply to LS on </w:t>
      </w:r>
      <w:r>
        <w:rPr>
          <w:rFonts w:ascii="Arial" w:eastAsia="Arial" w:hAnsi="Arial" w:cs="Arial"/>
        </w:rPr>
        <w:t>3GPP work on energy efficiency</w:t>
      </w:r>
    </w:p>
    <w:p w14:paraId="5321E0AA" w14:textId="77777777" w:rsidR="00B36C0C" w:rsidRDefault="00E61802">
      <w:pPr>
        <w:spacing w:after="60"/>
        <w:ind w:left="1985" w:hanging="1985"/>
        <w:rPr>
          <w:rFonts w:ascii="Arial" w:eastAsia="Arial" w:hAnsi="Arial" w:cs="Arial"/>
        </w:rPr>
      </w:pPr>
      <w:bookmarkStart w:id="1" w:name="_heading=h.30j0zll" w:colFirst="0" w:colLast="0"/>
      <w:bookmarkEnd w:id="1"/>
      <w:r>
        <w:rPr>
          <w:rFonts w:ascii="Arial" w:eastAsia="Arial" w:hAnsi="Arial" w:cs="Arial"/>
          <w:b/>
        </w:rPr>
        <w:t>Response to:</w:t>
      </w:r>
      <w:r>
        <w:rPr>
          <w:rFonts w:ascii="Arial" w:eastAsia="Arial" w:hAnsi="Arial" w:cs="Arial"/>
        </w:rPr>
        <w:tab/>
        <w:t>S4-231599 (S5-235778: Reply LS on 3GPP work on energy efficiency)</w:t>
      </w:r>
    </w:p>
    <w:p w14:paraId="5321E0AB" w14:textId="77777777" w:rsidR="00B36C0C" w:rsidRDefault="00E61802">
      <w:pPr>
        <w:spacing w:after="60"/>
        <w:ind w:left="1985" w:hanging="1985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Release:</w:t>
      </w:r>
      <w:r>
        <w:rPr>
          <w:rFonts w:ascii="Arial" w:eastAsia="Arial" w:hAnsi="Arial" w:cs="Arial"/>
        </w:rPr>
        <w:tab/>
        <w:t>3GPP Rel-18</w:t>
      </w:r>
    </w:p>
    <w:p w14:paraId="5321E0AC" w14:textId="77777777" w:rsidR="00B36C0C" w:rsidRDefault="00E61802">
      <w:pPr>
        <w:spacing w:after="60"/>
        <w:ind w:left="1985" w:hanging="1985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Work Item:</w:t>
      </w:r>
      <w:r>
        <w:rPr>
          <w:rFonts w:ascii="Arial" w:eastAsia="Arial" w:hAnsi="Arial" w:cs="Arial"/>
        </w:rPr>
        <w:tab/>
        <w:t>EE5GPLUS_Ph2</w:t>
      </w:r>
    </w:p>
    <w:p w14:paraId="5321E0AD" w14:textId="77777777" w:rsidR="00B36C0C" w:rsidRDefault="00B36C0C">
      <w:pPr>
        <w:spacing w:after="60"/>
        <w:ind w:left="1985" w:hanging="1985"/>
        <w:rPr>
          <w:rFonts w:ascii="Arial" w:eastAsia="Arial" w:hAnsi="Arial" w:cs="Arial"/>
          <w:b/>
        </w:rPr>
      </w:pPr>
    </w:p>
    <w:p w14:paraId="5321E0AE" w14:textId="77777777" w:rsidR="00B36C0C" w:rsidRDefault="00E61802">
      <w:pPr>
        <w:spacing w:after="60"/>
        <w:ind w:left="1985" w:hanging="1985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Source:</w:t>
      </w:r>
      <w:r>
        <w:rPr>
          <w:rFonts w:ascii="Arial" w:eastAsia="Arial" w:hAnsi="Arial" w:cs="Arial"/>
          <w:color w:val="FF0000"/>
        </w:rPr>
        <w:tab/>
      </w:r>
      <w:r>
        <w:rPr>
          <w:rFonts w:ascii="Arial" w:eastAsia="Arial" w:hAnsi="Arial" w:cs="Arial"/>
        </w:rPr>
        <w:t>3GPP SA4</w:t>
      </w:r>
    </w:p>
    <w:p w14:paraId="5321E0AF" w14:textId="77777777" w:rsidR="00B36C0C" w:rsidRDefault="00E61802">
      <w:pPr>
        <w:spacing w:after="60"/>
        <w:ind w:left="1985" w:hanging="1985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To:</w:t>
      </w:r>
      <w:r>
        <w:rPr>
          <w:rFonts w:ascii="Arial" w:eastAsia="Arial" w:hAnsi="Arial" w:cs="Arial"/>
        </w:rPr>
        <w:tab/>
        <w:t>3GPP SA5</w:t>
      </w:r>
    </w:p>
    <w:p w14:paraId="5321E0B0" w14:textId="77777777" w:rsidR="00B36C0C" w:rsidRDefault="00E61802">
      <w:pPr>
        <w:spacing w:after="60"/>
        <w:ind w:left="1985" w:hanging="1985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Cc:</w:t>
      </w:r>
      <w:r>
        <w:rPr>
          <w:rFonts w:ascii="Arial" w:eastAsia="Arial" w:hAnsi="Arial" w:cs="Arial"/>
        </w:rPr>
        <w:tab/>
        <w:t>3GPP SA, SA1, SA2, SA3, SA6</w:t>
      </w:r>
    </w:p>
    <w:p w14:paraId="5321E0B1" w14:textId="77777777" w:rsidR="00B36C0C" w:rsidRDefault="00B36C0C">
      <w:pPr>
        <w:spacing w:after="60"/>
        <w:ind w:left="1985" w:hanging="1985"/>
        <w:rPr>
          <w:rFonts w:ascii="Arial" w:eastAsia="Arial" w:hAnsi="Arial" w:cs="Arial"/>
        </w:rPr>
      </w:pPr>
    </w:p>
    <w:p w14:paraId="5321E0B2" w14:textId="77777777" w:rsidR="00B36C0C" w:rsidRDefault="00E61802">
      <w:pPr>
        <w:tabs>
          <w:tab w:val="left" w:pos="2268"/>
        </w:tabs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Contact Person:</w:t>
      </w:r>
      <w:r>
        <w:rPr>
          <w:rFonts w:ascii="Arial" w:eastAsia="Arial" w:hAnsi="Arial" w:cs="Arial"/>
        </w:rPr>
        <w:tab/>
      </w:r>
    </w:p>
    <w:p w14:paraId="5321E0B3" w14:textId="77777777" w:rsidR="00B36C0C" w:rsidRDefault="00E61802">
      <w:pPr>
        <w:keepNext/>
        <w:tabs>
          <w:tab w:val="left" w:pos="2268"/>
          <w:tab w:val="left" w:pos="2694"/>
        </w:tabs>
        <w:spacing w:after="0"/>
        <w:ind w:left="567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Name:</w:t>
      </w:r>
      <w:r>
        <w:rPr>
          <w:rFonts w:ascii="Arial" w:eastAsia="Arial" w:hAnsi="Arial" w:cs="Arial"/>
        </w:rPr>
        <w:tab/>
        <w:t xml:space="preserve">Nikolai </w:t>
      </w:r>
      <w:r>
        <w:rPr>
          <w:rFonts w:ascii="Arial" w:eastAsia="Arial" w:hAnsi="Arial" w:cs="Arial"/>
        </w:rPr>
        <w:t>Leung</w:t>
      </w:r>
    </w:p>
    <w:p w14:paraId="5321E0B4" w14:textId="77777777" w:rsidR="00B36C0C" w:rsidRDefault="00E61802">
      <w:pPr>
        <w:keepNext/>
        <w:tabs>
          <w:tab w:val="left" w:pos="2268"/>
          <w:tab w:val="left" w:pos="2694"/>
        </w:tabs>
        <w:spacing w:after="0"/>
        <w:ind w:left="567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E-mail Address:</w:t>
      </w:r>
      <w:r>
        <w:rPr>
          <w:rFonts w:ascii="Arial" w:eastAsia="Arial" w:hAnsi="Arial" w:cs="Arial"/>
        </w:rPr>
        <w:tab/>
      </w:r>
      <w:proofErr w:type="spellStart"/>
      <w:r>
        <w:rPr>
          <w:rFonts w:ascii="Arial" w:eastAsia="Arial" w:hAnsi="Arial" w:cs="Arial"/>
        </w:rPr>
        <w:t>nikolai</w:t>
      </w:r>
      <w:proofErr w:type="spellEnd"/>
      <w:r>
        <w:rPr>
          <w:rFonts w:ascii="Arial" w:eastAsia="Arial" w:hAnsi="Arial" w:cs="Arial"/>
        </w:rPr>
        <w:t xml:space="preserve"> &lt;dot&gt; </w:t>
      </w:r>
      <w:proofErr w:type="spellStart"/>
      <w:r>
        <w:rPr>
          <w:rFonts w:ascii="Arial" w:eastAsia="Arial" w:hAnsi="Arial" w:cs="Arial"/>
        </w:rPr>
        <w:t>leung</w:t>
      </w:r>
      <w:proofErr w:type="spellEnd"/>
      <w:r>
        <w:rPr>
          <w:rFonts w:ascii="Arial" w:eastAsia="Arial" w:hAnsi="Arial" w:cs="Arial"/>
        </w:rPr>
        <w:t xml:space="preserve"> &lt;at&gt; </w:t>
      </w:r>
      <w:proofErr w:type="spellStart"/>
      <w:r>
        <w:rPr>
          <w:rFonts w:ascii="Arial" w:eastAsia="Arial" w:hAnsi="Arial" w:cs="Arial"/>
        </w:rPr>
        <w:t>qti</w:t>
      </w:r>
      <w:proofErr w:type="spellEnd"/>
      <w:r>
        <w:rPr>
          <w:rFonts w:ascii="Arial" w:eastAsia="Arial" w:hAnsi="Arial" w:cs="Arial"/>
        </w:rPr>
        <w:t xml:space="preserve"> &lt;dot&gt; </w:t>
      </w:r>
      <w:proofErr w:type="spellStart"/>
      <w:r>
        <w:rPr>
          <w:rFonts w:ascii="Arial" w:eastAsia="Arial" w:hAnsi="Arial" w:cs="Arial"/>
        </w:rPr>
        <w:t>qualcomm</w:t>
      </w:r>
      <w:proofErr w:type="spellEnd"/>
      <w:r>
        <w:rPr>
          <w:rFonts w:ascii="Arial" w:eastAsia="Arial" w:hAnsi="Arial" w:cs="Arial"/>
        </w:rPr>
        <w:t xml:space="preserve"> &lt;dot&gt; </w:t>
      </w:r>
      <w:proofErr w:type="gramStart"/>
      <w:r>
        <w:rPr>
          <w:rFonts w:ascii="Arial" w:eastAsia="Arial" w:hAnsi="Arial" w:cs="Arial"/>
        </w:rPr>
        <w:t>com</w:t>
      </w:r>
      <w:proofErr w:type="gramEnd"/>
    </w:p>
    <w:p w14:paraId="5321E0B5" w14:textId="77777777" w:rsidR="00B36C0C" w:rsidRDefault="00B36C0C">
      <w:pPr>
        <w:keepNext/>
        <w:tabs>
          <w:tab w:val="left" w:pos="2268"/>
          <w:tab w:val="left" w:pos="2694"/>
        </w:tabs>
        <w:spacing w:after="0"/>
        <w:rPr>
          <w:rFonts w:ascii="Arial" w:eastAsia="Arial" w:hAnsi="Arial" w:cs="Arial"/>
        </w:rPr>
      </w:pPr>
    </w:p>
    <w:p w14:paraId="5321E0B6" w14:textId="77777777" w:rsidR="00B36C0C" w:rsidRDefault="00B36C0C">
      <w:pPr>
        <w:spacing w:after="60"/>
        <w:ind w:left="1985" w:hanging="1985"/>
        <w:rPr>
          <w:rFonts w:ascii="Arial" w:eastAsia="Arial" w:hAnsi="Arial" w:cs="Arial"/>
          <w:b/>
        </w:rPr>
      </w:pPr>
    </w:p>
    <w:p w14:paraId="5321E0B7" w14:textId="77777777" w:rsidR="00B36C0C" w:rsidRDefault="00E61802">
      <w:pPr>
        <w:tabs>
          <w:tab w:val="left" w:pos="2268"/>
        </w:tabs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Send any </w:t>
      </w:r>
      <w:proofErr w:type="gramStart"/>
      <w:r>
        <w:rPr>
          <w:rFonts w:ascii="Arial" w:eastAsia="Arial" w:hAnsi="Arial" w:cs="Arial"/>
          <w:b/>
        </w:rPr>
        <w:t>reply</w:t>
      </w:r>
      <w:proofErr w:type="gramEnd"/>
      <w:r>
        <w:rPr>
          <w:rFonts w:ascii="Arial" w:eastAsia="Arial" w:hAnsi="Arial" w:cs="Arial"/>
          <w:b/>
        </w:rPr>
        <w:t xml:space="preserve"> LS to:</w:t>
      </w:r>
      <w:r>
        <w:rPr>
          <w:rFonts w:ascii="Arial" w:eastAsia="Arial" w:hAnsi="Arial" w:cs="Arial"/>
          <w:b/>
        </w:rPr>
        <w:tab/>
        <w:t xml:space="preserve">3GPP Liaisons Coordinator, </w:t>
      </w:r>
      <w:hyperlink r:id="rId5">
        <w:r>
          <w:rPr>
            <w:rFonts w:ascii="Arial" w:eastAsia="Arial" w:hAnsi="Arial" w:cs="Arial"/>
            <w:b/>
            <w:color w:val="0000FF"/>
            <w:u w:val="single"/>
          </w:rPr>
          <w:t>mailto:3GPPLiaison@etsi.org</w:t>
        </w:r>
      </w:hyperlink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</w:rPr>
        <w:tab/>
      </w:r>
    </w:p>
    <w:p w14:paraId="5321E0B8" w14:textId="77777777" w:rsidR="00B36C0C" w:rsidRDefault="00B36C0C">
      <w:pPr>
        <w:spacing w:after="60"/>
        <w:ind w:left="1985" w:hanging="1985"/>
        <w:rPr>
          <w:rFonts w:ascii="Arial" w:eastAsia="Arial" w:hAnsi="Arial" w:cs="Arial"/>
          <w:b/>
        </w:rPr>
      </w:pPr>
    </w:p>
    <w:p w14:paraId="5321E0B9" w14:textId="574FC789" w:rsidR="00B36C0C" w:rsidRDefault="00E61802">
      <w:pPr>
        <w:spacing w:after="60"/>
        <w:ind w:left="1985" w:hanging="1985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Attachments:</w:t>
      </w:r>
      <w:r>
        <w:rPr>
          <w:rFonts w:ascii="Arial" w:eastAsia="Arial" w:hAnsi="Arial" w:cs="Arial"/>
        </w:rPr>
        <w:tab/>
      </w:r>
      <w:r w:rsidR="007817DF">
        <w:rPr>
          <w:rFonts w:ascii="Arial" w:eastAsia="Arial" w:hAnsi="Arial" w:cs="Arial"/>
        </w:rPr>
        <w:t xml:space="preserve">S4-240468 </w:t>
      </w:r>
      <w:r w:rsidR="00986AEA">
        <w:rPr>
          <w:rFonts w:ascii="Arial" w:eastAsia="Arial" w:hAnsi="Arial" w:cs="Arial"/>
        </w:rPr>
        <w:t xml:space="preserve">SID on Media </w:t>
      </w:r>
      <w:proofErr w:type="spellStart"/>
      <w:r w:rsidR="00986AEA">
        <w:rPr>
          <w:rFonts w:ascii="Arial" w:eastAsia="Arial" w:hAnsi="Arial" w:cs="Arial"/>
        </w:rPr>
        <w:t>ener</w:t>
      </w:r>
      <w:r w:rsidR="0066229A">
        <w:rPr>
          <w:rFonts w:ascii="Arial" w:eastAsia="Arial" w:hAnsi="Arial" w:cs="Arial"/>
        </w:rPr>
        <w:t>G</w:t>
      </w:r>
      <w:r w:rsidR="00986AEA">
        <w:rPr>
          <w:rFonts w:ascii="Arial" w:eastAsia="Arial" w:hAnsi="Arial" w:cs="Arial"/>
        </w:rPr>
        <w:t>y</w:t>
      </w:r>
      <w:proofErr w:type="spellEnd"/>
      <w:r w:rsidR="00986AEA">
        <w:rPr>
          <w:rFonts w:ascii="Arial" w:eastAsia="Arial" w:hAnsi="Arial" w:cs="Arial"/>
        </w:rPr>
        <w:t xml:space="preserve"> consumption </w:t>
      </w:r>
      <w:proofErr w:type="spellStart"/>
      <w:r w:rsidR="00986AEA">
        <w:rPr>
          <w:rFonts w:ascii="Arial" w:eastAsia="Arial" w:hAnsi="Arial" w:cs="Arial"/>
        </w:rPr>
        <w:t>exposu</w:t>
      </w:r>
      <w:r w:rsidR="0066229A">
        <w:rPr>
          <w:rFonts w:ascii="Arial" w:eastAsia="Arial" w:hAnsi="Arial" w:cs="Arial"/>
        </w:rPr>
        <w:t>RE</w:t>
      </w:r>
      <w:proofErr w:type="spellEnd"/>
      <w:r w:rsidR="00986AEA">
        <w:rPr>
          <w:rFonts w:ascii="Arial" w:eastAsia="Arial" w:hAnsi="Arial" w:cs="Arial"/>
        </w:rPr>
        <w:t xml:space="preserve"> and </w:t>
      </w:r>
      <w:proofErr w:type="spellStart"/>
      <w:r w:rsidR="00986AEA">
        <w:rPr>
          <w:rFonts w:ascii="Arial" w:eastAsia="Arial" w:hAnsi="Arial" w:cs="Arial"/>
        </w:rPr>
        <w:t>EvaluationN</w:t>
      </w:r>
      <w:proofErr w:type="spellEnd"/>
      <w:r w:rsidR="00986AEA">
        <w:rPr>
          <w:rFonts w:ascii="Arial" w:eastAsia="Arial" w:hAnsi="Arial" w:cs="Arial"/>
        </w:rPr>
        <w:t xml:space="preserve"> framework in 5G services (</w:t>
      </w:r>
      <w:proofErr w:type="spellStart"/>
      <w:r w:rsidR="00986AEA">
        <w:rPr>
          <w:rFonts w:ascii="Arial" w:eastAsia="Arial" w:hAnsi="Arial" w:cs="Arial"/>
        </w:rPr>
        <w:t>FS_MediaGREEN</w:t>
      </w:r>
      <w:proofErr w:type="spellEnd"/>
      <w:r w:rsidR="00986AEA">
        <w:rPr>
          <w:rFonts w:ascii="Arial" w:eastAsia="Arial" w:hAnsi="Arial" w:cs="Arial"/>
        </w:rPr>
        <w:t>)</w:t>
      </w:r>
    </w:p>
    <w:p w14:paraId="5321E0BA" w14:textId="77777777" w:rsidR="00B36C0C" w:rsidRDefault="00B36C0C">
      <w:pPr>
        <w:pBdr>
          <w:bottom w:val="single" w:sz="4" w:space="1" w:color="000000"/>
        </w:pBdr>
        <w:rPr>
          <w:rFonts w:ascii="Arial" w:eastAsia="Arial" w:hAnsi="Arial" w:cs="Arial"/>
        </w:rPr>
      </w:pPr>
    </w:p>
    <w:p w14:paraId="5321E0BB" w14:textId="77777777" w:rsidR="00B36C0C" w:rsidRDefault="00B36C0C">
      <w:pPr>
        <w:rPr>
          <w:rFonts w:ascii="Arial" w:eastAsia="Arial" w:hAnsi="Arial" w:cs="Arial"/>
        </w:rPr>
      </w:pPr>
    </w:p>
    <w:p w14:paraId="5321E0BC" w14:textId="77777777" w:rsidR="00B36C0C" w:rsidRDefault="00E61802">
      <w:pPr>
        <w:spacing w:after="12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1. Overall Description:</w:t>
      </w:r>
    </w:p>
    <w:p w14:paraId="5321E0BD" w14:textId="77777777" w:rsidR="00B36C0C" w:rsidRDefault="00E61802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3GPP SA4 thanks SA5 for your Reply LS on 3GPP work on energy efficiency. SA4 provides the following in response to the SA5 responses:</w:t>
      </w:r>
    </w:p>
    <w:p w14:paraId="5321E0BE" w14:textId="77777777" w:rsidR="00B36C0C" w:rsidRDefault="00B36C0C">
      <w:pPr>
        <w:spacing w:after="0"/>
        <w:rPr>
          <w:rFonts w:ascii="Arial" w:eastAsia="Arial" w:hAnsi="Arial" w:cs="Arial"/>
        </w:rPr>
      </w:pPr>
    </w:p>
    <w:p w14:paraId="5321E0BF" w14:textId="77777777" w:rsidR="00B36C0C" w:rsidRDefault="00E61802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Arial" w:eastAsia="Arial" w:hAnsi="Arial" w:cs="Arial"/>
          <w:b/>
          <w:i/>
          <w:color w:val="000000"/>
        </w:rPr>
      </w:pPr>
      <w:r>
        <w:rPr>
          <w:rFonts w:ascii="Arial" w:eastAsia="Arial" w:hAnsi="Arial" w:cs="Arial"/>
          <w:b/>
          <w:i/>
          <w:color w:val="000000"/>
        </w:rPr>
        <w:t>Proposed changes to 3GPP templates for Work Item Descriptions and Specifications</w:t>
      </w:r>
    </w:p>
    <w:p w14:paraId="5321E0C0" w14:textId="77777777" w:rsidR="00B36C0C" w:rsidRDefault="00B36C0C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Arial" w:eastAsia="Arial" w:hAnsi="Arial" w:cs="Arial"/>
          <w:color w:val="000000"/>
        </w:rPr>
      </w:pPr>
    </w:p>
    <w:p w14:paraId="5321E0C1" w14:textId="77777777" w:rsidR="00B36C0C" w:rsidRDefault="00E61802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Arial" w:eastAsia="Arial" w:hAnsi="Arial" w:cs="Arial"/>
          <w:i/>
          <w:color w:val="7F7F7F"/>
        </w:rPr>
      </w:pPr>
      <w:r>
        <w:rPr>
          <w:rFonts w:ascii="Arial" w:eastAsia="Arial" w:hAnsi="Arial" w:cs="Arial"/>
          <w:i/>
          <w:color w:val="7F7F7F"/>
          <w:u w:val="single"/>
        </w:rPr>
        <w:t>Original SA4 proposal</w:t>
      </w:r>
      <w:r>
        <w:rPr>
          <w:rFonts w:ascii="Arial" w:eastAsia="Arial" w:hAnsi="Arial" w:cs="Arial"/>
          <w:i/>
          <w:color w:val="7F7F7F"/>
        </w:rPr>
        <w:t xml:space="preserve">: “A proposal to modify the 3GPP Work Item Description and Specification templates to include a clause on “Impact on Climate” or “How can impact on energy efficiency and/or energy saving and/or digital sobriety be considered in the work” that would identify and collect relevant information. The end goal is to have the new clause be a consideration </w:t>
      </w:r>
      <w:proofErr w:type="gramStart"/>
      <w:r>
        <w:rPr>
          <w:rFonts w:ascii="Arial" w:eastAsia="Arial" w:hAnsi="Arial" w:cs="Arial"/>
          <w:i/>
          <w:color w:val="7F7F7F"/>
        </w:rPr>
        <w:t>similar to</w:t>
      </w:r>
      <w:proofErr w:type="gramEnd"/>
      <w:r>
        <w:rPr>
          <w:rFonts w:ascii="Arial" w:eastAsia="Arial" w:hAnsi="Arial" w:cs="Arial"/>
          <w:i/>
          <w:color w:val="7F7F7F"/>
        </w:rPr>
        <w:t xml:space="preserve"> the way “Security” is considered in any 3GPP effort or feature.  To enable this, SA4 is considering to study developing guidelines on how this new clau</w:t>
      </w:r>
      <w:r>
        <w:rPr>
          <w:rFonts w:ascii="Arial" w:eastAsia="Arial" w:hAnsi="Arial" w:cs="Arial"/>
          <w:i/>
          <w:color w:val="7F7F7F"/>
        </w:rPr>
        <w:t>se would be populated. The hope is that such a clause may increase the awareness and considerations for any climate impact where this applies, while we hope it would not become a platform for green washing.”</w:t>
      </w:r>
    </w:p>
    <w:p w14:paraId="5321E0C2" w14:textId="77777777" w:rsidR="00B36C0C" w:rsidRDefault="00B36C0C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Arial" w:eastAsia="Arial" w:hAnsi="Arial" w:cs="Arial"/>
          <w:i/>
          <w:color w:val="7F7F7F"/>
        </w:rPr>
      </w:pPr>
    </w:p>
    <w:p w14:paraId="5321E0C3" w14:textId="77777777" w:rsidR="00B36C0C" w:rsidRDefault="00E61802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Arial" w:eastAsia="Arial" w:hAnsi="Arial" w:cs="Arial"/>
          <w:i/>
          <w:color w:val="7F7F7F"/>
        </w:rPr>
      </w:pPr>
      <w:r>
        <w:rPr>
          <w:rFonts w:ascii="Arial" w:eastAsia="Arial" w:hAnsi="Arial" w:cs="Arial"/>
          <w:i/>
          <w:color w:val="7F7F7F"/>
          <w:u w:val="single"/>
        </w:rPr>
        <w:t>SA5 reply</w:t>
      </w:r>
      <w:r>
        <w:rPr>
          <w:rFonts w:ascii="Arial" w:eastAsia="Arial" w:hAnsi="Arial" w:cs="Arial"/>
          <w:i/>
          <w:color w:val="7F7F7F"/>
        </w:rPr>
        <w:t xml:space="preserve">: SA5 </w:t>
      </w:r>
      <w:r>
        <w:rPr>
          <w:rFonts w:ascii="Arial" w:eastAsia="Arial" w:hAnsi="Arial" w:cs="Arial"/>
          <w:i/>
          <w:color w:val="7F7F7F"/>
        </w:rPr>
        <w:t>supports the proposal to modify the 3GPP Work Item Description and Specification templates to include a clause on “Impact on Climate” or “How the impact on energy efficiency and/or energy saving and/or digital sobriety is considered in the work” that would identify and collect relevant information. SA5 joins SA4 wishes that this would not become a platform for green washing.</w:t>
      </w:r>
    </w:p>
    <w:p w14:paraId="5321E0C4" w14:textId="77777777" w:rsidR="00B36C0C" w:rsidRDefault="00B36C0C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Arial" w:eastAsia="Arial" w:hAnsi="Arial" w:cs="Arial"/>
          <w:color w:val="000000"/>
        </w:rPr>
      </w:pPr>
    </w:p>
    <w:p w14:paraId="5321E0C5" w14:textId="77777777" w:rsidR="00B36C0C" w:rsidRDefault="00E61802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SA4 appreciates the support.  Some member companies in SA4 are planning to propose to add the following clause to the 3GPP Work Item Description template via company contributions into SA#103:</w:t>
      </w:r>
    </w:p>
    <w:p w14:paraId="5321E0C6" w14:textId="77777777" w:rsidR="00B36C0C" w:rsidRDefault="00B36C0C">
      <w:pPr>
        <w:spacing w:after="0"/>
        <w:rPr>
          <w:rFonts w:ascii="Arial" w:eastAsia="Arial" w:hAnsi="Arial" w:cs="Arial"/>
        </w:rPr>
      </w:pPr>
    </w:p>
    <w:p w14:paraId="5321E0C7" w14:textId="77777777" w:rsidR="00B36C0C" w:rsidRDefault="00E61802">
      <w:pPr>
        <w:pStyle w:val="Heading1"/>
        <w:rPr>
          <w:b/>
          <w:color w:val="0432FF"/>
        </w:rPr>
      </w:pPr>
      <w:r>
        <w:rPr>
          <w:color w:val="0432FF"/>
        </w:rPr>
        <w:t>9</w:t>
      </w:r>
      <w:r>
        <w:rPr>
          <w:color w:val="0432FF"/>
        </w:rPr>
        <w:tab/>
        <w:t>Impact on Climate</w:t>
      </w:r>
    </w:p>
    <w:p w14:paraId="5321E0C8" w14:textId="77777777" w:rsidR="00B36C0C" w:rsidRDefault="00E61802">
      <w:pPr>
        <w:pBdr>
          <w:top w:val="nil"/>
          <w:left w:val="nil"/>
          <w:bottom w:val="nil"/>
          <w:right w:val="nil"/>
          <w:between w:val="nil"/>
        </w:pBdr>
        <w:rPr>
          <w:i/>
          <w:color w:val="0432FF"/>
        </w:rPr>
      </w:pPr>
      <w:r>
        <w:rPr>
          <w:i/>
          <w:color w:val="0432FF"/>
        </w:rPr>
        <w:t>{This information is provided as best effort assumption, at the time of submission of the WID to TSG approval. It can be later changed without a need to revise the WID.</w:t>
      </w:r>
    </w:p>
    <w:p w14:paraId="5321E0C9" w14:textId="77777777" w:rsidR="00B36C0C" w:rsidRDefault="00E61802">
      <w:pPr>
        <w:rPr>
          <w:rFonts w:ascii="Arial" w:eastAsia="Arial" w:hAnsi="Arial" w:cs="Arial"/>
          <w:color w:val="000000"/>
        </w:rPr>
      </w:pPr>
      <w:r>
        <w:rPr>
          <w:color w:val="0432FF"/>
        </w:rPr>
        <w:t>This should be used by the working group to identify potentially quantifiable energy efficiency gains in the network and/or devices. It could also be used to identify other KPIs affecting climate, including quantifiably measurable benefits to other industries and verticals in addressing the climate emergency.</w:t>
      </w:r>
    </w:p>
    <w:p w14:paraId="5321E0CA" w14:textId="60BF462C" w:rsidR="00B36C0C" w:rsidRDefault="00E61802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 xml:space="preserve">Furthermore, SA4 </w:t>
      </w:r>
      <w:r w:rsidR="0066229A">
        <w:rPr>
          <w:rFonts w:ascii="Arial" w:eastAsia="Arial" w:hAnsi="Arial" w:cs="Arial"/>
        </w:rPr>
        <w:t xml:space="preserve">has agreed </w:t>
      </w:r>
      <w:r>
        <w:rPr>
          <w:rFonts w:ascii="Arial" w:eastAsia="Arial" w:hAnsi="Arial" w:cs="Arial"/>
        </w:rPr>
        <w:t xml:space="preserve">a </w:t>
      </w:r>
      <w:r>
        <w:rPr>
          <w:rFonts w:ascii="Arial" w:eastAsia="Arial" w:hAnsi="Arial" w:cs="Arial"/>
        </w:rPr>
        <w:t xml:space="preserve">Study Item </w:t>
      </w:r>
      <w:r w:rsidR="0066229A">
        <w:rPr>
          <w:rFonts w:ascii="Arial" w:eastAsia="Arial" w:hAnsi="Arial" w:cs="Arial"/>
        </w:rPr>
        <w:t>Description</w:t>
      </w:r>
      <w:r>
        <w:rPr>
          <w:rFonts w:ascii="Arial" w:eastAsia="Arial" w:hAnsi="Arial" w:cs="Arial"/>
        </w:rPr>
        <w:t xml:space="preserve"> on Media Energy Consumption Exposure and </w:t>
      </w:r>
      <w:r w:rsidR="0066229A">
        <w:rPr>
          <w:rFonts w:ascii="Arial" w:eastAsia="Arial" w:hAnsi="Arial" w:cs="Arial"/>
        </w:rPr>
        <w:t xml:space="preserve">Evaluation Framework </w:t>
      </w:r>
      <w:r>
        <w:rPr>
          <w:rFonts w:ascii="Arial" w:eastAsia="Arial" w:hAnsi="Arial" w:cs="Arial"/>
        </w:rPr>
        <w:t>in 5G Services for Rel-19.</w:t>
      </w:r>
    </w:p>
    <w:p w14:paraId="5321E0CB" w14:textId="77777777" w:rsidR="00B36C0C" w:rsidRDefault="00B36C0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b/>
          <w:color w:val="000000"/>
          <w:sz w:val="18"/>
          <w:szCs w:val="18"/>
        </w:rPr>
      </w:pPr>
    </w:p>
    <w:p w14:paraId="5321E0CC" w14:textId="77777777" w:rsidR="00B36C0C" w:rsidRDefault="00E61802">
      <w:pPr>
        <w:spacing w:after="12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2. Actions:</w:t>
      </w:r>
    </w:p>
    <w:p w14:paraId="5321E0CD" w14:textId="77777777" w:rsidR="00B36C0C" w:rsidRDefault="00E61802">
      <w:pP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u w:val="single"/>
        </w:rPr>
        <w:t>To SA5</w:t>
      </w:r>
      <w:r>
        <w:rPr>
          <w:rFonts w:ascii="Arial" w:eastAsia="Arial" w:hAnsi="Arial" w:cs="Arial"/>
        </w:rPr>
        <w:t xml:space="preserve">: please take the above into </w:t>
      </w:r>
      <w:r>
        <w:rPr>
          <w:rFonts w:ascii="Arial" w:eastAsia="Arial" w:hAnsi="Arial" w:cs="Arial"/>
        </w:rPr>
        <w:t>consideration.</w:t>
      </w:r>
    </w:p>
    <w:p w14:paraId="5321E0CE" w14:textId="77777777" w:rsidR="00B36C0C" w:rsidRDefault="00B36C0C">
      <w:pPr>
        <w:spacing w:after="120"/>
        <w:ind w:left="993" w:hanging="993"/>
        <w:rPr>
          <w:rFonts w:ascii="Arial" w:eastAsia="Arial" w:hAnsi="Arial" w:cs="Arial"/>
        </w:rPr>
      </w:pPr>
    </w:p>
    <w:p w14:paraId="5321E0CF" w14:textId="77777777" w:rsidR="00B36C0C" w:rsidRDefault="00E61802">
      <w:pPr>
        <w:spacing w:after="12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3. Date of Next TSG-SA WG4 Meetings:</w:t>
      </w:r>
    </w:p>
    <w:p w14:paraId="5321E0D0" w14:textId="77777777" w:rsidR="00B36C0C" w:rsidRDefault="00E61802">
      <w:pPr>
        <w:tabs>
          <w:tab w:val="left" w:pos="5103"/>
        </w:tabs>
        <w:spacing w:after="120"/>
        <w:ind w:left="2268" w:hanging="226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SA4#127-bis-e</w:t>
      </w:r>
      <w:r>
        <w:rPr>
          <w:rFonts w:ascii="Arial" w:eastAsia="Arial" w:hAnsi="Arial" w:cs="Arial"/>
        </w:rPr>
        <w:tab/>
        <w:t>8 – 12 April 2024</w:t>
      </w:r>
      <w:r>
        <w:rPr>
          <w:rFonts w:ascii="Arial" w:eastAsia="Arial" w:hAnsi="Arial" w:cs="Arial"/>
        </w:rPr>
        <w:tab/>
        <w:t>Online</w:t>
      </w:r>
    </w:p>
    <w:p w14:paraId="5321E0D1" w14:textId="77777777" w:rsidR="00B36C0C" w:rsidRDefault="00E61802">
      <w:pPr>
        <w:tabs>
          <w:tab w:val="left" w:pos="5103"/>
        </w:tabs>
        <w:spacing w:after="120"/>
        <w:ind w:left="2268" w:hanging="226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SA4#128</w:t>
      </w:r>
      <w:r>
        <w:rPr>
          <w:rFonts w:ascii="Arial" w:eastAsia="Arial" w:hAnsi="Arial" w:cs="Arial"/>
        </w:rPr>
        <w:tab/>
        <w:t>20 – 24 May 2024</w:t>
      </w:r>
      <w:r>
        <w:rPr>
          <w:rFonts w:ascii="Arial" w:eastAsia="Arial" w:hAnsi="Arial" w:cs="Arial"/>
        </w:rPr>
        <w:tab/>
        <w:t>South Korea</w:t>
      </w:r>
    </w:p>
    <w:p w14:paraId="5321E0D2" w14:textId="77777777" w:rsidR="00B36C0C" w:rsidRDefault="00B36C0C">
      <w:pPr>
        <w:tabs>
          <w:tab w:val="left" w:pos="5103"/>
        </w:tabs>
        <w:spacing w:after="120"/>
        <w:rPr>
          <w:rFonts w:ascii="Arial" w:eastAsia="Arial" w:hAnsi="Arial" w:cs="Arial"/>
        </w:rPr>
      </w:pPr>
    </w:p>
    <w:sectPr w:rsidR="00B36C0C">
      <w:pgSz w:w="11907" w:h="16840"/>
      <w:pgMar w:top="567" w:right="1134" w:bottom="567" w:left="1134" w:header="680" w:footer="567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0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C0C"/>
    <w:rsid w:val="003E79C7"/>
    <w:rsid w:val="0066229A"/>
    <w:rsid w:val="007817DF"/>
    <w:rsid w:val="00986AEA"/>
    <w:rsid w:val="00B36C0C"/>
    <w:rsid w:val="00B81637"/>
    <w:rsid w:val="00E61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321E0A3"/>
  <w15:docId w15:val="{60F1DF91-937B-F24B-BE78-39234BBB9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single" w:sz="12" w:space="3" w:color="000000"/>
        <w:left w:val="nil"/>
        <w:bottom w:val="nil"/>
        <w:right w:val="nil"/>
        <w:between w:val="nil"/>
      </w:pBdr>
      <w:spacing w:before="240"/>
      <w:ind w:left="1134" w:hanging="1134"/>
      <w:outlineLvl w:val="0"/>
    </w:pPr>
    <w:rPr>
      <w:rFonts w:ascii="Arial" w:eastAsia="Arial" w:hAnsi="Arial" w:cs="Arial"/>
      <w:color w:val="000000"/>
      <w:sz w:val="36"/>
      <w:szCs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80"/>
      <w:ind w:left="1134" w:hanging="1134"/>
      <w:outlineLvl w:val="1"/>
    </w:pPr>
    <w:rPr>
      <w:rFonts w:ascii="Arial" w:eastAsia="Arial" w:hAnsi="Arial" w:cs="Arial"/>
      <w:color w:val="000000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134" w:hanging="1134"/>
      <w:outlineLvl w:val="2"/>
    </w:pPr>
    <w:rPr>
      <w:rFonts w:ascii="Arial" w:eastAsia="Arial" w:hAnsi="Arial" w:cs="Arial"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418" w:hanging="1418"/>
      <w:outlineLvl w:val="3"/>
    </w:pPr>
    <w:rPr>
      <w:rFonts w:ascii="Arial" w:eastAsia="Arial" w:hAnsi="Arial" w:cs="Arial"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701" w:hanging="1701"/>
      <w:outlineLvl w:val="4"/>
    </w:pPr>
    <w:rPr>
      <w:rFonts w:ascii="Arial" w:eastAsia="Arial" w:hAnsi="Arial" w:cs="Arial"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985" w:hanging="1985"/>
      <w:outlineLvl w:val="5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D3moZs+Ee146wtqfrF/ravKR2w==">CgMxLjAyCGguZ2pkZ3hzMgloLjMwajB6bGw4AHIhMTlxTkN1dm40SmJFZnRNdW1DM3FtTlBiQ0hOOHIyTm5f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480</Words>
  <Characters>2740</Characters>
  <Application>Microsoft Office Word</Application>
  <DocSecurity>0</DocSecurity>
  <Lines>22</Lines>
  <Paragraphs>6</Paragraphs>
  <ScaleCrop>false</ScaleCrop>
  <Company/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Nikolai Leung</cp:lastModifiedBy>
  <cp:revision>6</cp:revision>
  <dcterms:created xsi:type="dcterms:W3CDTF">2024-02-02T14:43:00Z</dcterms:created>
  <dcterms:modified xsi:type="dcterms:W3CDTF">2024-02-02T14:47:00Z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(3)g2MDvMfyq9KSMavrfvEGLSDrx93VsVfS9iiWkMB0CmmEF5vR8+kFp4NM5eh9OqOk+jQ+6T0u8vdZDdLmJRsXhYbYcICu5MB7wgXkO7CMPc1qSftSEpN0KsdkioBoQFP2yqG3etIQcuBWOStNUEwj8lMv7e9SzpGv9qQedeIgy+DKc0L9z44Q7+vHmap5OWlYpHDkMq0fzig7wJ/JXbXw++5kYaZCAtJT96DB4KvD5Y</vt:lpwstr>
  </property>
  <property fmtid="{D5CDD505-2E9C-101B-9397-08002B2CF9AE}" pid="3" name="GrammarlyDocumentId">
    <vt:lpwstr>6947720a2f8352f765c985950d3712c03867cf5d1741db26d47f9900743a3d31</vt:lpwstr>
  </property>
  <property fmtid="{D5CDD505-2E9C-101B-9397-08002B2CF9AE}" pid="4" name="_2015_ms_pID_7253431">
    <vt:lpwstr>9Yky5ChepJxCnbyoQTqeq15CpOUViCmWyDu15y0sVjca6j0hokXnb0YrAKXi2OQshSTvMjLX0KHHuaFOLzx4beUHff5OcDuytTWhSvsQ33YaQfm8iU61DgyVfVzoFgreqE0bK4KddLewrde3khqOfU7creGQFokZ7Hz5GUTxN/llReIsiQVDXOlB3glZpdp5EASoEIdXtNsDUJrk0SbNivTxo7svlUOcbuaVWGiTJt</vt:lpwstr>
  </property>
  <property fmtid="{D5CDD505-2E9C-101B-9397-08002B2CF9AE}" pid="5" name="_change">
    <vt:lpwstr>_change</vt:lpwstr>
  </property>
  <property fmtid="{D5CDD505-2E9C-101B-9397-08002B2CF9AE}" pid="6" name="_2015_ms_pID_7253432">
    <vt:lpwstr>1Q==</vt:lpwstr>
  </property>
  <property fmtid="{D5CDD505-2E9C-101B-9397-08002B2CF9AE}" pid="7" name="_readonly">
    <vt:lpwstr>_readonly</vt:lpwstr>
  </property>
  <property fmtid="{D5CDD505-2E9C-101B-9397-08002B2CF9AE}" pid="8" name="sflag">
    <vt:lpwstr>1692556448</vt:lpwstr>
  </property>
  <property fmtid="{D5CDD505-2E9C-101B-9397-08002B2CF9AE}" pid="9" name="_full-control">
    <vt:lpwstr>_full-control</vt:lpwstr>
  </property>
</Properties>
</file>